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Функциональный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4EA0B8" w:rsidR="00A77598" w:rsidRPr="001F53CB" w:rsidRDefault="001F53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49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4989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2A4989">
              <w:rPr>
                <w:rFonts w:ascii="Times New Roman" w:hAnsi="Times New Roman" w:cs="Times New Roman"/>
                <w:sz w:val="20"/>
                <w:szCs w:val="20"/>
              </w:rPr>
              <w:t>, Ильин Юрий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F76620" w:rsidR="004475DA" w:rsidRPr="001F53CB" w:rsidRDefault="001F53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5D215F" w14:textId="1D052B5C" w:rsidR="002A49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988580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_Toc210988580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3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4AD640C2" w14:textId="491D66C9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1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_Toc210988581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3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187F2713" w14:textId="42593873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2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_Toc210988582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3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610ABA26" w14:textId="56439786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3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_Toc210988583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3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7394311F" w14:textId="524A5389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4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_Toc210988584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4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172D72FE" w14:textId="705F08F8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5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_Toc210988585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4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45A13026" w14:textId="54131253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6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_Toc210988586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5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53C0EC48" w14:textId="35031518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7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_Toc210988587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5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2B357520" w14:textId="2C04ADD6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8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_Toc210988588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5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3CDB26D7" w14:textId="034B9DF4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89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_Toc210988589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6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3E6DD442" w14:textId="59D3613B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0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_Toc210988590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7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1674ACC3" w14:textId="2DDED04D" w:rsidR="002A4989" w:rsidRDefault="009D1B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1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_Toc210988591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9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151484F1" w14:textId="181FC57A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2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_Toc210988592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9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4F3CCBB2" w14:textId="7C8EFD4F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3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_Toc210988593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10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6A5F43B4" w14:textId="7656A45D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4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_Toc210988594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10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63B53AA3" w14:textId="2D839DD1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5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_Toc210988595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10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3A976EC9" w14:textId="6992DBC5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6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_Toc210988596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10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5E81DA40" w14:textId="7051CE15" w:rsidR="002A4989" w:rsidRDefault="009D1B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988597" w:history="1">
            <w:r w:rsidR="002A4989" w:rsidRPr="007739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4989">
              <w:rPr>
                <w:noProof/>
                <w:webHidden/>
              </w:rPr>
              <w:tab/>
            </w:r>
            <w:r w:rsidR="002A4989">
              <w:rPr>
                <w:noProof/>
                <w:webHidden/>
              </w:rPr>
              <w:fldChar w:fldCharType="begin"/>
            </w:r>
            <w:r w:rsidR="002A4989">
              <w:rPr>
                <w:noProof/>
                <w:webHidden/>
              </w:rPr>
              <w:instrText xml:space="preserve"> PAGEREF _Toc210988597 \h </w:instrText>
            </w:r>
            <w:r w:rsidR="002A4989">
              <w:rPr>
                <w:noProof/>
                <w:webHidden/>
              </w:rPr>
            </w:r>
            <w:r w:rsidR="002A4989">
              <w:rPr>
                <w:noProof/>
                <w:webHidden/>
              </w:rPr>
              <w:fldChar w:fldCharType="separate"/>
            </w:r>
            <w:r w:rsidR="002A4989">
              <w:rPr>
                <w:noProof/>
                <w:webHidden/>
              </w:rPr>
              <w:t>10</w:t>
            </w:r>
            <w:r w:rsidR="002A4989">
              <w:rPr>
                <w:noProof/>
                <w:webHidden/>
              </w:rPr>
              <w:fldChar w:fldCharType="end"/>
            </w:r>
          </w:hyperlink>
        </w:p>
        <w:p w14:paraId="0DD49713" w14:textId="5340C89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988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Предоставление необходимых сведений по функциональному анализу, являющемуся одним из самых мощных разделов современной математики, представляющему собой обобщение многих понятий и результатов, доказанных в предыдущих математических курсах и позволяющему взглянуть на них с единой общей точки зрения.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988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D9A109B" w14:textId="77777777" w:rsidR="001F53CB" w:rsidRPr="00352B6F" w:rsidRDefault="00ED39ED" w:rsidP="001F53C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Функциональный анализ</w:t>
      </w:r>
      <w:r w:rsidR="00FF4AA6" w:rsidRPr="00352B6F">
        <w:rPr>
          <w:sz w:val="28"/>
          <w:szCs w:val="28"/>
        </w:rPr>
        <w:t xml:space="preserve"> </w:t>
      </w:r>
      <w:r w:rsidR="001F53CB" w:rsidRPr="00352B6F">
        <w:rPr>
          <w:sz w:val="28"/>
          <w:szCs w:val="28"/>
        </w:rPr>
        <w:t>относится к части, формируемой участниками образовательных отношений Блока 1.</w:t>
      </w:r>
    </w:p>
    <w:p w14:paraId="4EC5CDE9" w14:textId="1A7D2250" w:rsidR="00C220D9" w:rsidRPr="00352B6F" w:rsidRDefault="00C220D9" w:rsidP="00853C95">
      <w:pPr>
        <w:pStyle w:val="Style5"/>
        <w:widowControl/>
        <w:jc w:val="left"/>
      </w:pP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988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A49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49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49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49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49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49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49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A49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49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49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49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989">
              <w:rPr>
                <w:rFonts w:ascii="Times New Roman" w:hAnsi="Times New Roman" w:cs="Times New Roman"/>
                <w:lang w:bidi="ru-RU"/>
              </w:rPr>
              <w:t>ОПК-1.7 - Способен применять в профессиональной деятельности фундаментальные знания функционального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49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989">
              <w:rPr>
                <w:rFonts w:ascii="Times New Roman" w:hAnsi="Times New Roman" w:cs="Times New Roman"/>
              </w:rPr>
              <w:t>что такое Функциональный анализ и каковы его цели</w:t>
            </w:r>
            <w:r w:rsidRPr="002A49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49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989">
              <w:rPr>
                <w:rFonts w:ascii="Times New Roman" w:hAnsi="Times New Roman" w:cs="Times New Roman"/>
              </w:rPr>
              <w:t>решать соответствующие задачи</w:t>
            </w:r>
            <w:r w:rsidRPr="002A49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49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9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989">
              <w:rPr>
                <w:rFonts w:ascii="Times New Roman" w:hAnsi="Times New Roman" w:cs="Times New Roman"/>
              </w:rPr>
              <w:t>соответствующими методами</w:t>
            </w:r>
            <w:r w:rsidRPr="002A49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49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9885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Линейные нормированные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Определения линейного пространства метрики, нормы, полноты. Полнота некоторых конкретных пространств. Сходимость и норма.</w:t>
            </w:r>
            <w:r w:rsidRPr="00352B6F">
              <w:rPr>
                <w:lang w:bidi="ru-RU"/>
              </w:rPr>
              <w:br/>
              <w:t>1.2. Пространства Лебега. Неравенства Юнга, Гельдера, Минковского.</w:t>
            </w:r>
            <w:r w:rsidRPr="00352B6F">
              <w:rPr>
                <w:lang w:bidi="ru-RU"/>
              </w:rPr>
              <w:br/>
              <w:t>1.3. Непрерывность. Принцип сжимающих отображений.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437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6BF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.Линейные операторы и функционалы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3AB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Линейные операторы. Пространство L(X,Y).</w:t>
            </w:r>
            <w:r w:rsidRPr="00352B6F">
              <w:rPr>
                <w:lang w:bidi="ru-RU"/>
              </w:rPr>
              <w:br/>
              <w:t>2.2. Линейные непрерывные функционалы.</w:t>
            </w:r>
            <w:r w:rsidRPr="00352B6F">
              <w:rPr>
                <w:lang w:bidi="ru-RU"/>
              </w:rPr>
              <w:br/>
              <w:t>2.3. Интегральные операторы в Lp.</w:t>
            </w:r>
            <w:r w:rsidRPr="00352B6F">
              <w:rPr>
                <w:lang w:bidi="ru-RU"/>
              </w:rPr>
              <w:br/>
              <w:t>2.4. Разрешимость операторных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63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92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A15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278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F84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4FB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Гильбертовы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9D7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Скалярное произведение. Ортогональность. Ортогональные проекторы. Существование ортогонального базиса. Гильбертово пространство.</w:t>
            </w:r>
            <w:r w:rsidRPr="00352B6F">
              <w:rPr>
                <w:lang w:bidi="ru-RU"/>
              </w:rPr>
              <w:br/>
              <w:t>3.2. Ряды Фурье. Неравенство Бесселя. Теорема Рисса-Фишера.</w:t>
            </w:r>
            <w:r w:rsidRPr="00352B6F">
              <w:rPr>
                <w:lang w:bidi="ru-RU"/>
              </w:rPr>
              <w:br/>
              <w:t>3.3.Интегральные операторы в Гильбертовом пространстве. Теорема Рисса.</w:t>
            </w:r>
            <w:r w:rsidRPr="00352B6F">
              <w:rPr>
                <w:lang w:bidi="ru-RU"/>
              </w:rPr>
              <w:br/>
              <w:t>3.4.Сопряженный оператор. Собственные числа и вектора.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67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23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A1F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A4F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D1883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396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Компактность. Апроксимации.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F28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Компактные и относительно компактные множества в банаховом пространстве. Лемма Арцела-Асколли. Теорема Вейерштрасса об апроксимации многочленами.</w:t>
            </w:r>
            <w:r w:rsidRPr="00352B6F">
              <w:rPr>
                <w:lang w:bidi="ru-RU"/>
              </w:rPr>
              <w:br/>
              <w:t>4.2. Компактные операторы. Теорема Шаудера. Альтернатива Фредгольма.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C5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36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5CF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6D2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9885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988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0"/>
        <w:gridCol w:w="35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A49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1.-Павлов, Е.А. Основы функционального анализа</w:t>
            </w:r>
            <w:proofErr w:type="gramStart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Павлов. — 2-е изд., стер. — Электрон</w:t>
            </w:r>
            <w:proofErr w:type="gramStart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ан. — Санкт-Петербург</w:t>
            </w:r>
            <w:proofErr w:type="gramStart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 Лань, 2019. — 88 с. </w:t>
            </w:r>
            <w:proofErr w:type="gramStart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БС Лань.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A4989" w:rsidRDefault="009D1B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https://e.lanbook.com/book/116362</w:t>
              </w:r>
            </w:hyperlink>
          </w:p>
        </w:tc>
      </w:tr>
      <w:tr w:rsidR="00262CF0" w:rsidRPr="001F53CB" w14:paraId="697291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03A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2.-Ревина С.В. Функциональный анализ в примерах и задачах : учебное пособие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федерального университета (ЮФУ), 2009 .— 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1980A" w14:textId="77777777" w:rsidR="00262CF0" w:rsidRPr="007E6725" w:rsidRDefault="009D1B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A4989">
                <w:rPr>
                  <w:color w:val="00008B"/>
                  <w:u w:val="single"/>
                  <w:lang w:val="en-US"/>
                </w:rPr>
                <w:t>http://znanium.com/go.php?id=556115</w:t>
              </w:r>
            </w:hyperlink>
          </w:p>
        </w:tc>
      </w:tr>
      <w:tr w:rsidR="00262CF0" w:rsidRPr="001F53CB" w14:paraId="10E1CC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57BFB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4989">
              <w:rPr>
                <w:rFonts w:ascii="Times New Roman" w:hAnsi="Times New Roman" w:cs="Times New Roman"/>
                <w:sz w:val="24"/>
                <w:szCs w:val="24"/>
              </w:rPr>
              <w:t>3.-Леонтьева Т.А. Задачи по теории функций и функциональному анализу с решениями : учебное пособие</w:t>
            </w:r>
            <w:proofErr w:type="gramStart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A498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центр ИНФРА-М", 2013 .— 164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62FF1D" w14:textId="77777777" w:rsidR="00262CF0" w:rsidRPr="007E6725" w:rsidRDefault="009D1B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A4989">
                <w:rPr>
                  <w:color w:val="00008B"/>
                  <w:u w:val="single"/>
                  <w:lang w:val="en-US"/>
                </w:rPr>
                <w:t>http://znanium.com/go.php?id=377270</w:t>
              </w:r>
            </w:hyperlink>
          </w:p>
        </w:tc>
      </w:tr>
    </w:tbl>
    <w:p w14:paraId="570D085B" w14:textId="77777777" w:rsidR="0091168E" w:rsidRPr="002A498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988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4B525F" w14:textId="77777777" w:rsidTr="007B550D">
        <w:tc>
          <w:tcPr>
            <w:tcW w:w="9345" w:type="dxa"/>
          </w:tcPr>
          <w:p w14:paraId="416AA5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282DCC" w14:textId="77777777" w:rsidTr="007B550D">
        <w:tc>
          <w:tcPr>
            <w:tcW w:w="9345" w:type="dxa"/>
          </w:tcPr>
          <w:p w14:paraId="6BA3CE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67ABF4" w14:textId="77777777" w:rsidTr="007B550D">
        <w:tc>
          <w:tcPr>
            <w:tcW w:w="9345" w:type="dxa"/>
          </w:tcPr>
          <w:p w14:paraId="4E71A2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3B8E56" w14:textId="77777777" w:rsidTr="007B550D">
        <w:tc>
          <w:tcPr>
            <w:tcW w:w="9345" w:type="dxa"/>
          </w:tcPr>
          <w:p w14:paraId="3C3CA9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988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1B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988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49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49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49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49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49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A49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49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98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49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498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A4989">
              <w:rPr>
                <w:sz w:val="22"/>
                <w:szCs w:val="22"/>
                <w:lang w:val="en-US"/>
              </w:rPr>
              <w:t>Lenovo</w:t>
            </w:r>
            <w:r w:rsidRPr="002A4989">
              <w:rPr>
                <w:sz w:val="22"/>
                <w:szCs w:val="22"/>
              </w:rPr>
              <w:t xml:space="preserve"> тип 1 (</w:t>
            </w:r>
            <w:r w:rsidRPr="002A4989">
              <w:rPr>
                <w:sz w:val="22"/>
                <w:szCs w:val="22"/>
                <w:lang w:val="en-US"/>
              </w:rPr>
              <w:t>Core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I</w:t>
            </w:r>
            <w:r w:rsidRPr="002A4989">
              <w:rPr>
                <w:sz w:val="22"/>
                <w:szCs w:val="22"/>
              </w:rPr>
              <w:t xml:space="preserve">3 2100+монитор </w:t>
            </w:r>
            <w:r w:rsidRPr="002A4989">
              <w:rPr>
                <w:sz w:val="22"/>
                <w:szCs w:val="22"/>
                <w:lang w:val="en-US"/>
              </w:rPr>
              <w:t>Acer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V</w:t>
            </w:r>
            <w:r w:rsidRPr="002A4989">
              <w:rPr>
                <w:sz w:val="22"/>
                <w:szCs w:val="22"/>
              </w:rPr>
              <w:t xml:space="preserve">193) - 1 шт., Интерактивный проектор </w:t>
            </w:r>
            <w:r w:rsidRPr="002A4989">
              <w:rPr>
                <w:sz w:val="22"/>
                <w:szCs w:val="22"/>
                <w:lang w:val="en-US"/>
              </w:rPr>
              <w:t>Epson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EB</w:t>
            </w:r>
            <w:r w:rsidRPr="002A4989">
              <w:rPr>
                <w:sz w:val="22"/>
                <w:szCs w:val="22"/>
              </w:rPr>
              <w:t>-485</w:t>
            </w:r>
            <w:r w:rsidRPr="002A4989">
              <w:rPr>
                <w:sz w:val="22"/>
                <w:szCs w:val="22"/>
                <w:lang w:val="en-US"/>
              </w:rPr>
              <w:t>Wi</w:t>
            </w:r>
            <w:r w:rsidRPr="002A498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49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9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A4989" w14:paraId="28E3BC83" w14:textId="77777777" w:rsidTr="008416EB">
        <w:tc>
          <w:tcPr>
            <w:tcW w:w="7797" w:type="dxa"/>
            <w:shd w:val="clear" w:color="auto" w:fill="auto"/>
          </w:tcPr>
          <w:p w14:paraId="4DD062BE" w14:textId="77777777" w:rsidR="002C735C" w:rsidRPr="002A49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989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49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498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2A4989">
              <w:rPr>
                <w:sz w:val="22"/>
                <w:szCs w:val="22"/>
                <w:lang w:val="en-US"/>
              </w:rPr>
              <w:t>Intel</w:t>
            </w:r>
            <w:r w:rsidRPr="002A4989">
              <w:rPr>
                <w:sz w:val="22"/>
                <w:szCs w:val="22"/>
              </w:rPr>
              <w:t xml:space="preserve"> </w:t>
            </w:r>
            <w:proofErr w:type="spellStart"/>
            <w:r w:rsidRPr="002A49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4989">
              <w:rPr>
                <w:sz w:val="22"/>
                <w:szCs w:val="22"/>
              </w:rPr>
              <w:t xml:space="preserve">3-2100 2.4 </w:t>
            </w:r>
            <w:proofErr w:type="spellStart"/>
            <w:r w:rsidRPr="002A498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A4989">
              <w:rPr>
                <w:sz w:val="22"/>
                <w:szCs w:val="22"/>
              </w:rPr>
              <w:t>/500/4/</w:t>
            </w:r>
            <w:r w:rsidRPr="002A4989">
              <w:rPr>
                <w:sz w:val="22"/>
                <w:szCs w:val="22"/>
                <w:lang w:val="en-US"/>
              </w:rPr>
              <w:t>Acer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V</w:t>
            </w:r>
            <w:r w:rsidRPr="002A498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A4989">
              <w:rPr>
                <w:sz w:val="22"/>
                <w:szCs w:val="22"/>
                <w:lang w:val="en-US"/>
              </w:rPr>
              <w:t>Epson</w:t>
            </w:r>
            <w:r w:rsidRPr="002A4989">
              <w:rPr>
                <w:sz w:val="22"/>
                <w:szCs w:val="22"/>
              </w:rPr>
              <w:t>-</w:t>
            </w:r>
            <w:r w:rsidRPr="002A4989">
              <w:rPr>
                <w:sz w:val="22"/>
                <w:szCs w:val="22"/>
                <w:lang w:val="en-US"/>
              </w:rPr>
              <w:t>EB</w:t>
            </w:r>
            <w:r w:rsidRPr="002A4989">
              <w:rPr>
                <w:sz w:val="22"/>
                <w:szCs w:val="22"/>
              </w:rPr>
              <w:t>-455</w:t>
            </w:r>
            <w:r w:rsidRPr="002A4989">
              <w:rPr>
                <w:sz w:val="22"/>
                <w:szCs w:val="22"/>
                <w:lang w:val="en-US"/>
              </w:rPr>
              <w:t>Wi</w:t>
            </w:r>
            <w:r w:rsidRPr="002A498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68E345" w14:textId="77777777" w:rsidR="002C735C" w:rsidRPr="002A49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9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A4989" w14:paraId="4CFEEAE4" w14:textId="77777777" w:rsidTr="008416EB">
        <w:tc>
          <w:tcPr>
            <w:tcW w:w="7797" w:type="dxa"/>
            <w:shd w:val="clear" w:color="auto" w:fill="auto"/>
          </w:tcPr>
          <w:p w14:paraId="43C3BD63" w14:textId="77777777" w:rsidR="002C735C" w:rsidRPr="002A49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98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A49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498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A4989">
              <w:rPr>
                <w:sz w:val="22"/>
                <w:szCs w:val="22"/>
                <w:lang w:val="en-US"/>
              </w:rPr>
              <w:t>Intel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I</w:t>
            </w:r>
            <w:r w:rsidRPr="002A4989">
              <w:rPr>
                <w:sz w:val="22"/>
                <w:szCs w:val="22"/>
              </w:rPr>
              <w:t>5-7400/16</w:t>
            </w:r>
            <w:r w:rsidRPr="002A4989">
              <w:rPr>
                <w:sz w:val="22"/>
                <w:szCs w:val="22"/>
                <w:lang w:val="en-US"/>
              </w:rPr>
              <w:t>Gb</w:t>
            </w:r>
            <w:r w:rsidRPr="002A4989">
              <w:rPr>
                <w:sz w:val="22"/>
                <w:szCs w:val="22"/>
              </w:rPr>
              <w:t>/1</w:t>
            </w:r>
            <w:r w:rsidRPr="002A4989">
              <w:rPr>
                <w:sz w:val="22"/>
                <w:szCs w:val="22"/>
                <w:lang w:val="en-US"/>
              </w:rPr>
              <w:t>Tb</w:t>
            </w:r>
            <w:r w:rsidRPr="002A4989">
              <w:rPr>
                <w:sz w:val="22"/>
                <w:szCs w:val="22"/>
              </w:rPr>
              <w:t xml:space="preserve">/ видеокарта </w:t>
            </w:r>
            <w:r w:rsidRPr="002A4989">
              <w:rPr>
                <w:sz w:val="22"/>
                <w:szCs w:val="22"/>
                <w:lang w:val="en-US"/>
              </w:rPr>
              <w:t>NVIDIA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GeForce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GT</w:t>
            </w:r>
            <w:r w:rsidRPr="002A4989">
              <w:rPr>
                <w:sz w:val="22"/>
                <w:szCs w:val="22"/>
              </w:rPr>
              <w:t xml:space="preserve"> 710/Монитор </w:t>
            </w:r>
            <w:r w:rsidRPr="002A4989">
              <w:rPr>
                <w:sz w:val="22"/>
                <w:szCs w:val="22"/>
                <w:lang w:val="en-US"/>
              </w:rPr>
              <w:t>DELL</w:t>
            </w:r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S</w:t>
            </w:r>
            <w:r w:rsidRPr="002A4989">
              <w:rPr>
                <w:sz w:val="22"/>
                <w:szCs w:val="22"/>
              </w:rPr>
              <w:t>2218</w:t>
            </w:r>
            <w:r w:rsidRPr="002A4989">
              <w:rPr>
                <w:sz w:val="22"/>
                <w:szCs w:val="22"/>
                <w:lang w:val="en-US"/>
              </w:rPr>
              <w:t>H</w:t>
            </w:r>
            <w:r w:rsidRPr="002A498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A498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Switch</w:t>
            </w:r>
            <w:r w:rsidRPr="002A498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A49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x</w:t>
            </w:r>
            <w:r w:rsidRPr="002A498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A4989">
              <w:rPr>
                <w:sz w:val="22"/>
                <w:szCs w:val="22"/>
              </w:rPr>
              <w:t>подпружинен.ручной</w:t>
            </w:r>
            <w:proofErr w:type="spellEnd"/>
            <w:r w:rsidRPr="002A4989">
              <w:rPr>
                <w:sz w:val="22"/>
                <w:szCs w:val="22"/>
              </w:rPr>
              <w:t xml:space="preserve"> </w:t>
            </w:r>
            <w:r w:rsidRPr="002A4989">
              <w:rPr>
                <w:sz w:val="22"/>
                <w:szCs w:val="22"/>
                <w:lang w:val="en-US"/>
              </w:rPr>
              <w:t>MW</w:t>
            </w:r>
            <w:r w:rsidRPr="002A4989">
              <w:rPr>
                <w:sz w:val="22"/>
                <w:szCs w:val="22"/>
              </w:rPr>
              <w:t xml:space="preserve"> </w:t>
            </w:r>
            <w:proofErr w:type="spellStart"/>
            <w:r w:rsidRPr="002A498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A4989">
              <w:rPr>
                <w:sz w:val="22"/>
                <w:szCs w:val="22"/>
              </w:rPr>
              <w:t xml:space="preserve"> 200х200см (</w:t>
            </w:r>
            <w:r w:rsidRPr="002A4989">
              <w:rPr>
                <w:sz w:val="22"/>
                <w:szCs w:val="22"/>
                <w:lang w:val="en-US"/>
              </w:rPr>
              <w:t>S</w:t>
            </w:r>
            <w:r w:rsidRPr="002A4989">
              <w:rPr>
                <w:sz w:val="22"/>
                <w:szCs w:val="22"/>
              </w:rPr>
              <w:t>/</w:t>
            </w:r>
            <w:r w:rsidRPr="002A4989">
              <w:rPr>
                <w:sz w:val="22"/>
                <w:szCs w:val="22"/>
                <w:lang w:val="en-US"/>
              </w:rPr>
              <w:t>N</w:t>
            </w:r>
            <w:r w:rsidRPr="002A498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569F6" w14:textId="77777777" w:rsidR="002C735C" w:rsidRPr="002A49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9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9885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988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988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017C5145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988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9466EDA" w14:textId="77777777" w:rsidR="002A4989" w:rsidRPr="002A4989" w:rsidRDefault="002A4989" w:rsidP="002A4989"/>
    <w:p w14:paraId="2FBB6D02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01. Определение и примеры линейного пространства.</w:t>
      </w:r>
    </w:p>
    <w:p w14:paraId="4451A3FE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02. Определение и примеры нормы.</w:t>
      </w:r>
    </w:p>
    <w:p w14:paraId="0B0D1EF1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03.  Операторная норма и ее свойства.</w:t>
      </w:r>
    </w:p>
    <w:p w14:paraId="1168CAF6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04. Определение метрики. Метрика и норма. Открытые и замкнутые множества, предельные и граничные точки. Всюду плотное множество.</w:t>
      </w:r>
    </w:p>
    <w:p w14:paraId="7C3EF6D0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05. Предел последовательности. Фундаментальная последовательность. Полное пространство. Примеры. Определение </w:t>
      </w:r>
      <w:proofErr w:type="spellStart"/>
      <w:r w:rsidRPr="002A4989">
        <w:rPr>
          <w:sz w:val="23"/>
          <w:szCs w:val="23"/>
        </w:rPr>
        <w:t>Банахового</w:t>
      </w:r>
      <w:proofErr w:type="spellEnd"/>
      <w:r w:rsidRPr="002A4989">
        <w:rPr>
          <w:sz w:val="23"/>
          <w:szCs w:val="23"/>
        </w:rPr>
        <w:t xml:space="preserve"> пространства.</w:t>
      </w:r>
    </w:p>
    <w:p w14:paraId="168F734A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06. Пространство Чебышева</w:t>
      </w:r>
      <w:proofErr w:type="gramStart"/>
      <w:r w:rsidRPr="002A4989">
        <w:rPr>
          <w:sz w:val="23"/>
          <w:szCs w:val="23"/>
        </w:rPr>
        <w:t xml:space="preserve">   С</w:t>
      </w:r>
      <w:proofErr w:type="gramEnd"/>
      <w:r w:rsidRPr="002A4989">
        <w:rPr>
          <w:sz w:val="23"/>
          <w:szCs w:val="23"/>
        </w:rPr>
        <w:t>[</w:t>
      </w:r>
      <w:proofErr w:type="spellStart"/>
      <w:r w:rsidRPr="002A4989">
        <w:rPr>
          <w:sz w:val="23"/>
          <w:szCs w:val="23"/>
        </w:rPr>
        <w:t>a,b</w:t>
      </w:r>
      <w:proofErr w:type="spellEnd"/>
      <w:r w:rsidRPr="002A4989">
        <w:rPr>
          <w:sz w:val="23"/>
          <w:szCs w:val="23"/>
        </w:rPr>
        <w:t xml:space="preserve">] и его полнота. </w:t>
      </w:r>
      <w:proofErr w:type="spellStart"/>
      <w:r w:rsidRPr="002A4989">
        <w:rPr>
          <w:sz w:val="23"/>
          <w:szCs w:val="23"/>
        </w:rPr>
        <w:t>Сепарабелность</w:t>
      </w:r>
      <w:proofErr w:type="spellEnd"/>
      <w:r w:rsidRPr="002A4989">
        <w:rPr>
          <w:sz w:val="23"/>
          <w:szCs w:val="23"/>
        </w:rPr>
        <w:t>.</w:t>
      </w:r>
    </w:p>
    <w:p w14:paraId="18469CC0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07. Пространство C^1[</w:t>
      </w:r>
      <w:proofErr w:type="spellStart"/>
      <w:r w:rsidRPr="002A4989">
        <w:rPr>
          <w:sz w:val="23"/>
          <w:szCs w:val="23"/>
        </w:rPr>
        <w:t>a,b</w:t>
      </w:r>
      <w:proofErr w:type="spellEnd"/>
      <w:r w:rsidRPr="002A4989">
        <w:rPr>
          <w:sz w:val="23"/>
          <w:szCs w:val="23"/>
        </w:rPr>
        <w:t>].</w:t>
      </w:r>
    </w:p>
    <w:p w14:paraId="67F8346F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08. Непрерывные отображения. Сжимающие отображения. Примеры (обязательно теорема Пикара из </w:t>
      </w:r>
      <w:proofErr w:type="spellStart"/>
      <w:r w:rsidRPr="002A4989">
        <w:rPr>
          <w:sz w:val="23"/>
          <w:szCs w:val="23"/>
        </w:rPr>
        <w:t>диф</w:t>
      </w:r>
      <w:proofErr w:type="spellEnd"/>
      <w:r w:rsidRPr="002A4989">
        <w:rPr>
          <w:sz w:val="23"/>
          <w:szCs w:val="23"/>
        </w:rPr>
        <w:t xml:space="preserve">. </w:t>
      </w:r>
      <w:proofErr w:type="spellStart"/>
      <w:r w:rsidRPr="002A4989">
        <w:rPr>
          <w:sz w:val="23"/>
          <w:szCs w:val="23"/>
        </w:rPr>
        <w:t>ур</w:t>
      </w:r>
      <w:proofErr w:type="spellEnd"/>
      <w:r w:rsidRPr="002A4989">
        <w:rPr>
          <w:sz w:val="23"/>
          <w:szCs w:val="23"/>
        </w:rPr>
        <w:t>.).</w:t>
      </w:r>
    </w:p>
    <w:p w14:paraId="3800797D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09. Теорема о сжимающем отображении.</w:t>
      </w:r>
    </w:p>
    <w:p w14:paraId="0541913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10. Линейный оператор. Примеры.</w:t>
      </w:r>
    </w:p>
    <w:p w14:paraId="3F6CDEE5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11. Определение ограниченного оператора. Норма оператора.</w:t>
      </w:r>
    </w:p>
    <w:p w14:paraId="4EAFD0F4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12. Формулы для нормы оператора.</w:t>
      </w:r>
    </w:p>
    <w:p w14:paraId="49F011B5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13. Непрерывные линейные операторы. Свойства. Связь с ограниченностью.</w:t>
      </w:r>
    </w:p>
    <w:p w14:paraId="19E42A44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14. Ядро оператора. </w:t>
      </w:r>
      <w:proofErr w:type="spellStart"/>
      <w:r w:rsidRPr="002A4989">
        <w:rPr>
          <w:sz w:val="23"/>
          <w:szCs w:val="23"/>
        </w:rPr>
        <w:t>Биективность</w:t>
      </w:r>
      <w:proofErr w:type="spellEnd"/>
      <w:r w:rsidRPr="002A4989">
        <w:rPr>
          <w:sz w:val="23"/>
          <w:szCs w:val="23"/>
        </w:rPr>
        <w:t>. Обратный оператор. Примеры.</w:t>
      </w:r>
    </w:p>
    <w:p w14:paraId="6136408D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15. Различные примеры матричных норм.</w:t>
      </w:r>
    </w:p>
    <w:p w14:paraId="795756DB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16. Теорема об эквивалентности норм в конечномерном пространстве.</w:t>
      </w:r>
    </w:p>
    <w:p w14:paraId="26AC1682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17. Нормы операторов </w:t>
      </w:r>
      <w:proofErr w:type="spellStart"/>
      <w:r w:rsidRPr="002A4989">
        <w:rPr>
          <w:sz w:val="23"/>
          <w:szCs w:val="23"/>
        </w:rPr>
        <w:t>дифференциирования</w:t>
      </w:r>
      <w:proofErr w:type="spellEnd"/>
      <w:r w:rsidRPr="002A4989">
        <w:rPr>
          <w:sz w:val="23"/>
          <w:szCs w:val="23"/>
        </w:rPr>
        <w:t xml:space="preserve"> и интегрирования (зависит от пространства! видимо, этот материал раскидан по конспекту).</w:t>
      </w:r>
    </w:p>
    <w:p w14:paraId="32E831F3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18. Скалярное произведение. Простейшие свойства. Унитарное пространство.</w:t>
      </w:r>
    </w:p>
    <w:p w14:paraId="10D0FE03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19. Норма, порождаемая скалярным произведением. Неравенство Коши - </w:t>
      </w:r>
      <w:proofErr w:type="spellStart"/>
      <w:r w:rsidRPr="002A4989">
        <w:rPr>
          <w:sz w:val="23"/>
          <w:szCs w:val="23"/>
        </w:rPr>
        <w:t>Буняковского</w:t>
      </w:r>
      <w:proofErr w:type="spellEnd"/>
      <w:r w:rsidRPr="002A4989">
        <w:rPr>
          <w:sz w:val="23"/>
          <w:szCs w:val="23"/>
        </w:rPr>
        <w:t>.</w:t>
      </w:r>
    </w:p>
    <w:p w14:paraId="3CAD7E8D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20. Определение гильбертова пространства. Примеры.</w:t>
      </w:r>
    </w:p>
    <w:p w14:paraId="66DCA94F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20а. Понятие пространства Лебега L^2[</w:t>
      </w:r>
      <w:proofErr w:type="spellStart"/>
      <w:r w:rsidRPr="002A4989">
        <w:rPr>
          <w:sz w:val="23"/>
          <w:szCs w:val="23"/>
        </w:rPr>
        <w:t>a,b</w:t>
      </w:r>
      <w:proofErr w:type="spellEnd"/>
      <w:r w:rsidRPr="002A4989">
        <w:rPr>
          <w:sz w:val="23"/>
          <w:szCs w:val="23"/>
        </w:rPr>
        <w:t>] и его дискретного аналога l2- пространства последовательностей.</w:t>
      </w:r>
    </w:p>
    <w:p w14:paraId="3A581D7B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21. Тождество параллелограмма. Формула, восстанавливающая скалярное произведение по норме.</w:t>
      </w:r>
    </w:p>
    <w:p w14:paraId="616FD318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22. Примеры применения тождества параллелограмма (выяснение является ли пространство гильбертовым или нет).</w:t>
      </w:r>
    </w:p>
    <w:p w14:paraId="1A0230A3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23. Ортогональность. Простейшие свойства. "Теорема Пифагора".</w:t>
      </w:r>
    </w:p>
    <w:p w14:paraId="6110ACC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24. Ортогональный ряд. Теорема о сходимости ортогонального ряда.</w:t>
      </w:r>
    </w:p>
    <w:p w14:paraId="57C1977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25. </w:t>
      </w:r>
      <w:proofErr w:type="gramStart"/>
      <w:r w:rsidRPr="002A4989">
        <w:rPr>
          <w:sz w:val="23"/>
          <w:szCs w:val="23"/>
        </w:rPr>
        <w:t>Ряд Фурье как пример ортогонального</w:t>
      </w:r>
      <w:proofErr w:type="gramEnd"/>
      <w:r w:rsidRPr="002A4989">
        <w:rPr>
          <w:sz w:val="23"/>
          <w:szCs w:val="23"/>
        </w:rPr>
        <w:t xml:space="preserve"> ряда в L^2[</w:t>
      </w:r>
      <w:proofErr w:type="spellStart"/>
      <w:r w:rsidRPr="002A4989">
        <w:rPr>
          <w:sz w:val="23"/>
          <w:szCs w:val="23"/>
        </w:rPr>
        <w:t>a,b</w:t>
      </w:r>
      <w:proofErr w:type="spellEnd"/>
      <w:r w:rsidRPr="002A4989">
        <w:rPr>
          <w:sz w:val="23"/>
          <w:szCs w:val="23"/>
        </w:rPr>
        <w:t>].</w:t>
      </w:r>
    </w:p>
    <w:p w14:paraId="38DCF1D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26. Наилучшее приближение. Теорема о существовании наилучшего приближения.</w:t>
      </w:r>
    </w:p>
    <w:p w14:paraId="0F36D31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27. Теорема о проекции.</w:t>
      </w:r>
    </w:p>
    <w:p w14:paraId="454D2193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28. Определения ортогонального и ортонормированного семейства, линейной оболочки. Теорема о единственности разложение по ортогональному семейству.</w:t>
      </w:r>
    </w:p>
    <w:p w14:paraId="3B0DE6C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29. Определение ряда и коэффициентов Фурье. Примеры.</w:t>
      </w:r>
    </w:p>
    <w:p w14:paraId="1F5B7374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30. Теорема о частичных суммах ряда Фурье. Неравенство Бесселя.</w:t>
      </w:r>
    </w:p>
    <w:p w14:paraId="1268F918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31. Теорема Рисса - Фишера.</w:t>
      </w:r>
    </w:p>
    <w:p w14:paraId="6028B9ED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32. Теорема о существовании ортонормированного базиса в сепарабельном гильбертовом пространстве. Процесс </w:t>
      </w:r>
      <w:proofErr w:type="spellStart"/>
      <w:r w:rsidRPr="002A4989">
        <w:rPr>
          <w:sz w:val="23"/>
          <w:szCs w:val="23"/>
        </w:rPr>
        <w:t>Грама</w:t>
      </w:r>
      <w:proofErr w:type="spellEnd"/>
      <w:r w:rsidRPr="002A4989">
        <w:rPr>
          <w:sz w:val="23"/>
          <w:szCs w:val="23"/>
        </w:rPr>
        <w:t xml:space="preserve"> - Шмидта. Теорема </w:t>
      </w:r>
    </w:p>
    <w:p w14:paraId="15719962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       об эквивалентности 2х определений </w:t>
      </w:r>
      <w:proofErr w:type="spellStart"/>
      <w:r w:rsidRPr="002A4989">
        <w:rPr>
          <w:sz w:val="23"/>
          <w:szCs w:val="23"/>
        </w:rPr>
        <w:t>сепарабельности</w:t>
      </w:r>
      <w:proofErr w:type="spellEnd"/>
      <w:r w:rsidRPr="002A4989">
        <w:rPr>
          <w:sz w:val="23"/>
          <w:szCs w:val="23"/>
        </w:rPr>
        <w:t xml:space="preserve"> (без док-</w:t>
      </w:r>
      <w:proofErr w:type="spellStart"/>
      <w:r w:rsidRPr="002A4989">
        <w:rPr>
          <w:sz w:val="23"/>
          <w:szCs w:val="23"/>
        </w:rPr>
        <w:t>ва</w:t>
      </w:r>
      <w:proofErr w:type="spellEnd"/>
      <w:r w:rsidRPr="002A4989">
        <w:rPr>
          <w:sz w:val="23"/>
          <w:szCs w:val="23"/>
        </w:rPr>
        <w:t>).</w:t>
      </w:r>
    </w:p>
    <w:p w14:paraId="421607BD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33. Пример построения ортонормированного базиса в L^2[</w:t>
      </w:r>
      <w:proofErr w:type="spellStart"/>
      <w:r w:rsidRPr="002A4989">
        <w:rPr>
          <w:sz w:val="23"/>
          <w:szCs w:val="23"/>
        </w:rPr>
        <w:t>a,b</w:t>
      </w:r>
      <w:proofErr w:type="spellEnd"/>
      <w:r w:rsidRPr="002A4989">
        <w:rPr>
          <w:sz w:val="23"/>
          <w:szCs w:val="23"/>
        </w:rPr>
        <w:t>] с вычислением проекции и расстояния до линейной оболочки.</w:t>
      </w:r>
    </w:p>
    <w:p w14:paraId="6233ADE8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34. Классические ряды Фурье на [-</w:t>
      </w:r>
      <w:proofErr w:type="spellStart"/>
      <w:r w:rsidRPr="002A4989">
        <w:rPr>
          <w:sz w:val="23"/>
          <w:szCs w:val="23"/>
        </w:rPr>
        <w:t>pi,pi</w:t>
      </w:r>
      <w:proofErr w:type="spellEnd"/>
      <w:r w:rsidRPr="002A4989">
        <w:rPr>
          <w:sz w:val="23"/>
          <w:szCs w:val="23"/>
        </w:rPr>
        <w:t>] или [0, 2pi], по каким функциям, ортогональность функций, формулы коэффициентов.</w:t>
      </w:r>
    </w:p>
    <w:p w14:paraId="73A38BB9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35. Теорема Рисса о представлении линейных функционалов в гильбертовом пространстве.</w:t>
      </w:r>
    </w:p>
    <w:p w14:paraId="64342E5E" w14:textId="77777777" w:rsidR="002A4989" w:rsidRPr="002A4989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>36. Сопряженные операторы. Свойства. Связь между ядрами и образами сопряженных операторов (через ортогональное дополнение).</w:t>
      </w:r>
    </w:p>
    <w:p w14:paraId="7DAFBE47" w14:textId="40E3B739" w:rsidR="005B37A7" w:rsidRDefault="002A4989" w:rsidP="002A4989">
      <w:pPr>
        <w:pStyle w:val="Default"/>
        <w:spacing w:after="30"/>
        <w:jc w:val="both"/>
        <w:rPr>
          <w:sz w:val="23"/>
          <w:szCs w:val="23"/>
        </w:rPr>
      </w:pPr>
      <w:r w:rsidRPr="002A4989">
        <w:rPr>
          <w:sz w:val="23"/>
          <w:szCs w:val="23"/>
        </w:rPr>
        <w:t xml:space="preserve">37. Критерий разрешимости линейных операторных уравнений </w:t>
      </w:r>
      <w:proofErr w:type="spellStart"/>
      <w:r w:rsidRPr="002A4989">
        <w:rPr>
          <w:sz w:val="23"/>
          <w:szCs w:val="23"/>
        </w:rPr>
        <w:t>Ux</w:t>
      </w:r>
      <w:proofErr w:type="spellEnd"/>
      <w:r w:rsidRPr="002A4989">
        <w:rPr>
          <w:sz w:val="23"/>
          <w:szCs w:val="23"/>
        </w:rPr>
        <w:t>=f.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988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49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9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988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A49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4989" w14:paraId="5A1C9382" w14:textId="77777777" w:rsidTr="00801458">
        <w:tc>
          <w:tcPr>
            <w:tcW w:w="2336" w:type="dxa"/>
          </w:tcPr>
          <w:p w14:paraId="4C518DAB" w14:textId="77777777" w:rsidR="005D65A5" w:rsidRPr="002A49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9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49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9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49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9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49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9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4989" w14:paraId="07658034" w14:textId="77777777" w:rsidTr="00801458">
        <w:tc>
          <w:tcPr>
            <w:tcW w:w="2336" w:type="dxa"/>
          </w:tcPr>
          <w:p w14:paraId="1553D698" w14:textId="78F29BFB" w:rsidR="005D65A5" w:rsidRPr="002A49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2A4989" w14:paraId="1F5C40B6" w14:textId="77777777" w:rsidTr="00801458">
        <w:tc>
          <w:tcPr>
            <w:tcW w:w="2336" w:type="dxa"/>
          </w:tcPr>
          <w:p w14:paraId="139E3D12" w14:textId="77777777" w:rsidR="005D65A5" w:rsidRPr="002A49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99989B" w14:textId="77777777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804D91" w14:textId="77777777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2CBD06" w14:textId="77777777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2A4989" w14:paraId="42863EF9" w14:textId="77777777" w:rsidTr="00801458">
        <w:tc>
          <w:tcPr>
            <w:tcW w:w="2336" w:type="dxa"/>
          </w:tcPr>
          <w:p w14:paraId="312B3C11" w14:textId="77777777" w:rsidR="005D65A5" w:rsidRPr="002A49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AC299F" w14:textId="77777777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C5A39D" w14:textId="77777777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227243" w14:textId="77777777" w:rsidR="005D65A5" w:rsidRPr="002A4989" w:rsidRDefault="007478E0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A49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A498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988595"/>
      <w:r w:rsidRPr="002A49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108111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4989" w14:paraId="4EBD30B5" w14:textId="77777777" w:rsidTr="002A4989">
        <w:tc>
          <w:tcPr>
            <w:tcW w:w="562" w:type="dxa"/>
          </w:tcPr>
          <w:p w14:paraId="17E67244" w14:textId="77777777" w:rsidR="002A4989" w:rsidRDefault="002A49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BA5E36" w14:textId="77777777" w:rsidR="002A4989" w:rsidRDefault="002A49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836E27" w14:textId="77777777" w:rsidR="002A4989" w:rsidRPr="002A4989" w:rsidRDefault="002A498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A49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988596"/>
      <w:r w:rsidRPr="002A498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A49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4989" w14:paraId="0267C479" w14:textId="77777777" w:rsidTr="00801458">
        <w:tc>
          <w:tcPr>
            <w:tcW w:w="2500" w:type="pct"/>
          </w:tcPr>
          <w:p w14:paraId="37F699C9" w14:textId="77777777" w:rsidR="00B8237E" w:rsidRPr="002A49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9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49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9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4989" w14:paraId="3F240151" w14:textId="77777777" w:rsidTr="00801458">
        <w:tc>
          <w:tcPr>
            <w:tcW w:w="2500" w:type="pct"/>
          </w:tcPr>
          <w:p w14:paraId="61E91592" w14:textId="61A0874C" w:rsidR="00B8237E" w:rsidRPr="002A49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A4989" w:rsidRDefault="005C548A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A4989" w14:paraId="48B815C5" w14:textId="77777777" w:rsidTr="00801458">
        <w:tc>
          <w:tcPr>
            <w:tcW w:w="2500" w:type="pct"/>
          </w:tcPr>
          <w:p w14:paraId="332A9DA4" w14:textId="77777777" w:rsidR="00B8237E" w:rsidRPr="002A49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EE657D" w14:textId="77777777" w:rsidR="00B8237E" w:rsidRPr="002A4989" w:rsidRDefault="005C548A" w:rsidP="00801458">
            <w:pPr>
              <w:rPr>
                <w:rFonts w:ascii="Times New Roman" w:hAnsi="Times New Roman" w:cs="Times New Roman"/>
              </w:rPr>
            </w:pPr>
            <w:r w:rsidRPr="002A49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2A498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A498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988597"/>
      <w:r w:rsidRPr="002A49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A498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A49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A49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98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A49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A498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A498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A498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98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A498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A498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2A49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19EB0" w14:textId="77777777" w:rsidR="009D1BCF" w:rsidRDefault="009D1BCF" w:rsidP="00315CA6">
      <w:pPr>
        <w:spacing w:after="0" w:line="240" w:lineRule="auto"/>
      </w:pPr>
      <w:r>
        <w:separator/>
      </w:r>
    </w:p>
  </w:endnote>
  <w:endnote w:type="continuationSeparator" w:id="0">
    <w:p w14:paraId="5AC8C768" w14:textId="77777777" w:rsidR="009D1BCF" w:rsidRDefault="009D1B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C5A7C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3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026C6" w14:textId="77777777" w:rsidR="009D1BCF" w:rsidRDefault="009D1BCF" w:rsidP="00315CA6">
      <w:pPr>
        <w:spacing w:after="0" w:line="240" w:lineRule="auto"/>
      </w:pPr>
      <w:r>
        <w:separator/>
      </w:r>
    </w:p>
  </w:footnote>
  <w:footnote w:type="continuationSeparator" w:id="0">
    <w:p w14:paraId="02E001CF" w14:textId="77777777" w:rsidR="009D1BCF" w:rsidRDefault="009D1B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3C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989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3B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BCF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go.php?id=55611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636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3772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01A15-7458-41BB-8498-AF1D2097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3101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